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C1B" w:rsidRPr="00F04148" w:rsidRDefault="00CB7C1B" w:rsidP="000C1446">
      <w:pPr>
        <w:ind w:left="9639"/>
        <w:rPr>
          <w:sz w:val="22"/>
          <w:szCs w:val="28"/>
          <w:u w:val="single"/>
        </w:rPr>
      </w:pPr>
      <w:r>
        <w:rPr>
          <w:sz w:val="22"/>
          <w:szCs w:val="28"/>
        </w:rPr>
        <w:t>Приложение № 1 к приказу</w:t>
      </w:r>
      <w:proofErr w:type="gramStart"/>
      <w:r>
        <w:rPr>
          <w:sz w:val="22"/>
          <w:szCs w:val="28"/>
        </w:rPr>
        <w:t xml:space="preserve"> </w:t>
      </w:r>
      <w:r w:rsidR="00B55BD9">
        <w:rPr>
          <w:sz w:val="22"/>
          <w:szCs w:val="28"/>
        </w:rPr>
        <w:t>.</w:t>
      </w:r>
      <w:proofErr w:type="gramEnd"/>
      <w:r w:rsidR="00B55BD9">
        <w:rPr>
          <w:sz w:val="22"/>
          <w:szCs w:val="28"/>
        </w:rPr>
        <w:t xml:space="preserve"> </w:t>
      </w:r>
      <w:r w:rsidR="002C24A8">
        <w:rPr>
          <w:sz w:val="22"/>
          <w:szCs w:val="28"/>
        </w:rPr>
        <w:t xml:space="preserve"> </w:t>
      </w:r>
      <w:r w:rsidR="00B55BD9">
        <w:rPr>
          <w:sz w:val="22"/>
          <w:szCs w:val="28"/>
        </w:rPr>
        <w:t xml:space="preserve">директора  </w:t>
      </w:r>
      <w:r w:rsidR="009C1BD4">
        <w:rPr>
          <w:sz w:val="22"/>
          <w:szCs w:val="28"/>
        </w:rPr>
        <w:t xml:space="preserve">МБУ ДО </w:t>
      </w:r>
      <w:r w:rsidR="00B55BD9">
        <w:rPr>
          <w:sz w:val="22"/>
          <w:szCs w:val="28"/>
        </w:rPr>
        <w:t xml:space="preserve"> </w:t>
      </w:r>
      <w:r>
        <w:rPr>
          <w:sz w:val="22"/>
          <w:szCs w:val="28"/>
        </w:rPr>
        <w:t xml:space="preserve"> «</w:t>
      </w:r>
      <w:r w:rsidR="009C1BD4">
        <w:rPr>
          <w:sz w:val="22"/>
          <w:szCs w:val="28"/>
        </w:rPr>
        <w:t>ЦД</w:t>
      </w:r>
      <w:r w:rsidR="00E47A8C">
        <w:rPr>
          <w:sz w:val="22"/>
          <w:szCs w:val="28"/>
        </w:rPr>
        <w:t>О</w:t>
      </w:r>
      <w:r w:rsidR="00F04148">
        <w:rPr>
          <w:sz w:val="22"/>
          <w:szCs w:val="28"/>
        </w:rPr>
        <w:t>Д</w:t>
      </w:r>
      <w:r w:rsidR="009C1BD4">
        <w:rPr>
          <w:sz w:val="22"/>
          <w:szCs w:val="28"/>
        </w:rPr>
        <w:t xml:space="preserve"> «</w:t>
      </w:r>
      <w:r w:rsidR="00E47A8C">
        <w:rPr>
          <w:sz w:val="22"/>
          <w:szCs w:val="28"/>
        </w:rPr>
        <w:t>Содружество</w:t>
      </w:r>
      <w:r>
        <w:rPr>
          <w:sz w:val="22"/>
          <w:szCs w:val="28"/>
        </w:rPr>
        <w:t xml:space="preserve">»   от </w:t>
      </w:r>
      <w:r w:rsidR="00E80565">
        <w:rPr>
          <w:sz w:val="22"/>
          <w:szCs w:val="28"/>
        </w:rPr>
        <w:t xml:space="preserve"> </w:t>
      </w:r>
      <w:r w:rsidR="00F04148">
        <w:rPr>
          <w:sz w:val="22"/>
          <w:szCs w:val="28"/>
        </w:rPr>
        <w:t xml:space="preserve">  </w:t>
      </w:r>
      <w:r w:rsidR="00F04148" w:rsidRPr="00F04148">
        <w:rPr>
          <w:sz w:val="22"/>
          <w:szCs w:val="28"/>
          <w:u w:val="single"/>
        </w:rPr>
        <w:t>29.12.2017</w:t>
      </w:r>
      <w:r w:rsidR="00F04148">
        <w:rPr>
          <w:sz w:val="22"/>
          <w:szCs w:val="28"/>
          <w:u w:val="single"/>
        </w:rPr>
        <w:t xml:space="preserve">                </w:t>
      </w:r>
      <w:r w:rsidR="00F04148">
        <w:rPr>
          <w:sz w:val="22"/>
          <w:szCs w:val="28"/>
        </w:rPr>
        <w:t xml:space="preserve">   </w:t>
      </w:r>
      <w:r w:rsidR="000C1446">
        <w:rPr>
          <w:sz w:val="22"/>
          <w:szCs w:val="28"/>
        </w:rPr>
        <w:t>№</w:t>
      </w:r>
      <w:r w:rsidR="00F04148">
        <w:rPr>
          <w:sz w:val="22"/>
          <w:szCs w:val="28"/>
        </w:rPr>
        <w:t xml:space="preserve">  </w:t>
      </w:r>
      <w:bookmarkStart w:id="0" w:name="_GoBack"/>
      <w:r w:rsidR="00F04148" w:rsidRPr="00F04148">
        <w:rPr>
          <w:sz w:val="22"/>
          <w:szCs w:val="28"/>
          <w:u w:val="single"/>
        </w:rPr>
        <w:t>01-08/67</w:t>
      </w:r>
    </w:p>
    <w:bookmarkEnd w:id="0"/>
    <w:p w:rsidR="004E2139" w:rsidRPr="00C64CE7" w:rsidRDefault="004E2139" w:rsidP="004E2139">
      <w:pPr>
        <w:rPr>
          <w:sz w:val="22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06"/>
        <w:gridCol w:w="5001"/>
        <w:gridCol w:w="4720"/>
      </w:tblGrid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ГРАФИК ДОКУМЕНТООБОРОТА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CB7C1B" w:rsidP="00CB7C1B">
            <w:pPr>
              <w:jc w:val="center"/>
              <w:rPr>
                <w:b/>
                <w:bCs/>
                <w:sz w:val="22"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с 01.01.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20</w:t>
            </w:r>
            <w:r>
              <w:rPr>
                <w:b/>
                <w:bCs/>
                <w:sz w:val="22"/>
                <w:szCs w:val="28"/>
              </w:rPr>
              <w:t>18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год</w:t>
            </w:r>
            <w:r>
              <w:rPr>
                <w:b/>
                <w:bCs/>
                <w:sz w:val="22"/>
                <w:szCs w:val="28"/>
              </w:rPr>
              <w:t>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</w:tr>
      <w:tr w:rsidR="004E2139" w:rsidRPr="00C64CE7" w:rsidTr="005E174D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proofErr w:type="gramStart"/>
            <w:r w:rsidRPr="00C64CE7">
              <w:rPr>
                <w:b/>
                <w:bCs/>
                <w:sz w:val="22"/>
                <w:szCs w:val="28"/>
              </w:rPr>
              <w:t>Ответственный</w:t>
            </w:r>
            <w:proofErr w:type="gramEnd"/>
            <w:r w:rsidRPr="00C64CE7">
              <w:rPr>
                <w:b/>
                <w:bCs/>
                <w:sz w:val="22"/>
                <w:szCs w:val="28"/>
              </w:rPr>
              <w:t xml:space="preserve"> за исполнение, должность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Срок исполнения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Табель учета использования рабочего времени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Работник, ответственный за составление табеля учета использования рабочего времени сотрудников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двух рабочих дней, до дня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Расчетные, расчетно-платежные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 листки на каждого сотрудника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 в срок выплаты заработной платы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Карточки-справки работников по начислению заработной 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 окончании отчетного периода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Записка – расчет об исчислении среднего заработка при предоставлении отпуска, увольнения и в других случаях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Документы, касающиеся начисления заработной платы и удержаний из нее: больничные листы, исполнительные листы, выписки из приказов, справки о льготах по НДФЛ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Лица, назначенные приказом по учреждению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квартально</w:t>
            </w:r>
            <w:proofErr w:type="gramStart"/>
            <w:r w:rsidR="009038C5">
              <w:rPr>
                <w:sz w:val="22"/>
                <w:szCs w:val="28"/>
              </w:rPr>
              <w:t xml:space="preserve"> </w:t>
            </w:r>
            <w:r w:rsidRPr="00C64CE7">
              <w:rPr>
                <w:sz w:val="22"/>
                <w:szCs w:val="28"/>
              </w:rPr>
              <w:t>,</w:t>
            </w:r>
            <w:proofErr w:type="gramEnd"/>
            <w:r w:rsidRPr="00C64CE7">
              <w:rPr>
                <w:sz w:val="22"/>
                <w:szCs w:val="28"/>
              </w:rPr>
              <w:t xml:space="preserve"> не позднее 10 числа месяца следующего за текущим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Сводная ведомость расчета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5E174D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</w:t>
            </w:r>
            <w:r w:rsidRPr="00C64CE7">
              <w:rPr>
                <w:sz w:val="22"/>
                <w:szCs w:val="28"/>
              </w:rPr>
              <w:t xml:space="preserve">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Акты о приемке, приемке-передаче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списании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Требование-накладная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Накладные на перемещение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Оборотные ведомости по учету нефинансовых активов: основных средств, материальных запасов, продуктов 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Инвентарные карточки по учету основных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Опись инвентарных карточек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Ведомость выдачи материальных ценностей на нужды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 учреждении - ежедневно, в бухгалтерии МКУ "ЦБ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"- ежемесячно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Договора о материальной ответственности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Руководители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назначении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 для проведения инвентаризации, материально-ответственные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результатах инвентаризации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Авансовые  отчеты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Подотчетные лица, 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15 календарных дней со дня возвращения из командировки, в течении 15 календарных дней  после получения аванса на хозяйственные и прочие нужды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Расходные, приходные кассовые ордера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 регистрации приходных и расходных кассовых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Кассовая книга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1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поручения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кассовый расход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наличные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 день до получения наличных средств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Выписки с лицевого счета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выписки с ОФК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об уточнении принадлежности и вида платежа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уточнении вида и принадлежности поступлений , в 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1-2 рабочих дней после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Заявка на возврат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Руководить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невозможности уточнить вид и принадлежность поступлений, в день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Расходное расписание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Руководитель 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расходного расписания из ОФК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Заявление на выдачу денег из кассы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Подотчетное лицо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наличных средств из кассы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 операций по расчетам с подотчетными лицами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 бухгалтер группы учета </w:t>
            </w:r>
            <w:r w:rsidR="009038C5">
              <w:rPr>
                <w:sz w:val="22"/>
                <w:szCs w:val="28"/>
              </w:rPr>
              <w:t xml:space="preserve">финансирования </w:t>
            </w:r>
            <w:proofErr w:type="spellStart"/>
            <w:r w:rsidR="009038C5">
              <w:rPr>
                <w:sz w:val="22"/>
                <w:szCs w:val="28"/>
              </w:rPr>
              <w:t>ирасчетов</w:t>
            </w:r>
            <w:proofErr w:type="spellEnd"/>
            <w:r w:rsidR="009038C5">
              <w:rPr>
                <w:sz w:val="22"/>
                <w:szCs w:val="28"/>
              </w:rPr>
              <w:t xml:space="preserve"> с юридическими лицами МК</w:t>
            </w:r>
            <w:r w:rsidRPr="00C64CE7">
              <w:rPr>
                <w:sz w:val="22"/>
                <w:szCs w:val="28"/>
              </w:rPr>
              <w:t xml:space="preserve">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Реестр платежных и расчетно-платежных ведомостей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Учетные документы по расчетам за оказанные услуги (выполненные работы), полученные товары: счет, счет-фактура, квитанция, накладная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 срокам представления документов, </w:t>
            </w:r>
            <w:proofErr w:type="gramStart"/>
            <w:r w:rsidRPr="00C64CE7">
              <w:rPr>
                <w:sz w:val="22"/>
                <w:szCs w:val="28"/>
              </w:rPr>
              <w:t>согласно</w:t>
            </w:r>
            <w:proofErr w:type="gramEnd"/>
            <w:r w:rsidRPr="00C64CE7">
              <w:rPr>
                <w:sz w:val="22"/>
                <w:szCs w:val="28"/>
              </w:rPr>
              <w:t xml:space="preserve"> заключенных договоров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Главная книга за год по исполнению сметы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до 20 января 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Книга доходов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Журналы операций № 1, 2, 3, 4, 5, 6, 7,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Руководители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Объявление  и квитанция на взнос наличных денег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сдаче наличных денег на счет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 лимитах бюджетных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утверждении и внесении изменений в ЛБО, 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10 календарных дней с момента получения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Налоговые карточки по учету доходов и налога на доходы с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Ежегодно, до 1 апреля года, следующего за </w:t>
            </w:r>
            <w:proofErr w:type="gramStart"/>
            <w:r w:rsidRPr="00C64CE7">
              <w:rPr>
                <w:sz w:val="22"/>
                <w:szCs w:val="28"/>
              </w:rPr>
              <w:t>отчетным</w:t>
            </w:r>
            <w:proofErr w:type="gramEnd"/>
          </w:p>
        </w:tc>
      </w:tr>
      <w:tr w:rsidR="004E2139" w:rsidRPr="00C64CE7" w:rsidTr="005E174D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Отчетность в государственные внебюджетные фонды, налоговую инспекцию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Бухгалтера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установленный для сдачи отчетности срок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Бухгалтерские справки по каждой бухгалтерской операции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последний день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Бюджетная роспись доходов и расходов и учет изменений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При получении уведомления на открытие и изменения ЛБО </w:t>
            </w:r>
          </w:p>
        </w:tc>
      </w:tr>
    </w:tbl>
    <w:p w:rsidR="004E2139" w:rsidRPr="00C64CE7" w:rsidRDefault="004E2139" w:rsidP="004E2139">
      <w:pPr>
        <w:rPr>
          <w:sz w:val="22"/>
          <w:szCs w:val="28"/>
        </w:rPr>
      </w:pPr>
    </w:p>
    <w:p w:rsidR="004E2139" w:rsidRPr="00C64CE7" w:rsidRDefault="004E2139" w:rsidP="004E2139">
      <w:pPr>
        <w:pStyle w:val="a3"/>
        <w:spacing w:before="0" w:beforeAutospacing="0" w:after="0" w:afterAutospacing="0"/>
        <w:jc w:val="both"/>
        <w:rPr>
          <w:szCs w:val="28"/>
        </w:rPr>
      </w:pPr>
    </w:p>
    <w:p w:rsidR="00CD0DB7" w:rsidRDefault="00CD0DB7"/>
    <w:sectPr w:rsidR="00CD0DB7" w:rsidSect="00931324">
      <w:pgSz w:w="16838" w:h="11906" w:orient="landscape"/>
      <w:pgMar w:top="709" w:right="113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3B9"/>
    <w:rsid w:val="000C1446"/>
    <w:rsid w:val="002C24A8"/>
    <w:rsid w:val="004E2139"/>
    <w:rsid w:val="00592E76"/>
    <w:rsid w:val="006D12EC"/>
    <w:rsid w:val="009038C5"/>
    <w:rsid w:val="00931324"/>
    <w:rsid w:val="009C1BD4"/>
    <w:rsid w:val="00B0743A"/>
    <w:rsid w:val="00B55BD9"/>
    <w:rsid w:val="00CB7C1B"/>
    <w:rsid w:val="00CD0DB7"/>
    <w:rsid w:val="00D8173D"/>
    <w:rsid w:val="00E47A8C"/>
    <w:rsid w:val="00E80565"/>
    <w:rsid w:val="00EE4B36"/>
    <w:rsid w:val="00F04148"/>
    <w:rsid w:val="00FE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7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4294967275</TotalTime>
  <Pages>4</Pages>
  <Words>1200</Words>
  <Characters>6846</Characters>
  <Application>Microsoft Office Word</Application>
  <DocSecurity>0</DocSecurity>
  <Lines>57</Lines>
  <Paragraphs>16</Paragraphs>
  <ScaleCrop>false</ScaleCrop>
  <Company/>
  <LinksUpToDate>false</LinksUpToDate>
  <CharactersWithSpaces>8030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17</cp:revision>
  <dcterms:created xsi:type="dcterms:W3CDTF">2018-07-31T07:00:00Z</dcterms:created>
  <dcterms:modified xsi:type="dcterms:W3CDTF">2019-02-02T05:23:00Z</dcterms:modified>
</cp:coreProperties>
</file>